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B4A6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</w:t>
      </w:r>
    </w:p>
    <w:p w14:paraId="4864EF48">
      <w:pPr>
        <w:pStyle w:val="23"/>
        <w:jc w:val="center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>ТЧУП «ТЕХНОТУРСЕРВИС»</w:t>
      </w:r>
    </w:p>
    <w:p w14:paraId="46E85691">
      <w:pPr>
        <w:pStyle w:val="23"/>
        <w:jc w:val="center"/>
        <w:rPr>
          <w:rStyle w:val="11"/>
          <w:b/>
          <w:sz w:val="22"/>
          <w:lang w:val="en-US"/>
        </w:rPr>
      </w:pPr>
      <w:r>
        <w:rPr>
          <w:b/>
          <w:sz w:val="18"/>
        </w:rPr>
        <w:t>г. Минск проспект Партизанский 81 офис 509, Тел. 17 347-01-91, 80296566662,</w:t>
      </w:r>
      <w:r>
        <w:rPr>
          <w:b/>
          <w:sz w:val="22"/>
          <w:lang w:val="en-US"/>
        </w:rPr>
        <w:t>e</w:t>
      </w:r>
      <w:r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 xml:space="preserve">: </w:t>
      </w:r>
      <w:r>
        <w:fldChar w:fldCharType="begin"/>
      </w:r>
      <w:r>
        <w:instrText xml:space="preserve"> HYPERLINK "mailto:tts2000@list.ru" </w:instrText>
      </w:r>
      <w:r>
        <w:fldChar w:fldCharType="separate"/>
      </w:r>
      <w:r>
        <w:rPr>
          <w:rStyle w:val="11"/>
          <w:b/>
          <w:sz w:val="22"/>
          <w:lang w:val="en-US"/>
        </w:rPr>
        <w:t>tts</w:t>
      </w:r>
      <w:r>
        <w:rPr>
          <w:rStyle w:val="11"/>
          <w:b/>
          <w:sz w:val="22"/>
        </w:rPr>
        <w:t>2000@</w:t>
      </w:r>
      <w:r>
        <w:rPr>
          <w:rStyle w:val="11"/>
          <w:b/>
          <w:sz w:val="22"/>
          <w:lang w:val="en-US"/>
        </w:rPr>
        <w:t>list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ru</w:t>
      </w:r>
      <w:r>
        <w:rPr>
          <w:rStyle w:val="11"/>
          <w:b/>
          <w:sz w:val="22"/>
          <w:lang w:val="en-US"/>
        </w:rPr>
        <w:fldChar w:fldCharType="end"/>
      </w:r>
      <w:r>
        <w:rPr>
          <w:b/>
          <w:sz w:val="22"/>
        </w:rPr>
        <w:t xml:space="preserve">,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rStyle w:val="11"/>
          <w:b/>
          <w:sz w:val="22"/>
          <w:lang w:val="en-US"/>
        </w:rPr>
        <w:t>http</w:t>
      </w:r>
      <w:r>
        <w:rPr>
          <w:rStyle w:val="11"/>
          <w:b/>
          <w:sz w:val="22"/>
        </w:rPr>
        <w:t>://</w:t>
      </w:r>
      <w:r>
        <w:rPr>
          <w:rStyle w:val="11"/>
          <w:b/>
          <w:sz w:val="22"/>
          <w:lang w:val="en-US"/>
        </w:rPr>
        <w:t>www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technotourservice</w:t>
      </w:r>
      <w:r>
        <w:rPr>
          <w:rStyle w:val="11"/>
          <w:b/>
          <w:sz w:val="22"/>
        </w:rPr>
        <w:t>.с</w:t>
      </w:r>
      <w:r>
        <w:rPr>
          <w:rStyle w:val="11"/>
          <w:b/>
          <w:sz w:val="22"/>
          <w:lang w:val="en-US"/>
        </w:rPr>
        <w:t>om</w:t>
      </w:r>
      <w:r>
        <w:rPr>
          <w:rStyle w:val="11"/>
          <w:b/>
          <w:sz w:val="22"/>
          <w:lang w:val="en-US"/>
        </w:rPr>
        <w:fldChar w:fldCharType="end"/>
      </w:r>
    </w:p>
    <w:p w14:paraId="50775D8D">
      <w:pPr>
        <w:pStyle w:val="3"/>
        <w:keepNext w:val="0"/>
        <w:keepLines w:val="0"/>
        <w:widowControl/>
        <w:suppressLineNumbers w:val="0"/>
        <w:jc w:val="center"/>
      </w:pPr>
      <w:bookmarkStart w:id="0" w:name="_GoBack"/>
      <w:r>
        <w:t>Выходные в Питере</w:t>
      </w:r>
      <w:bookmarkEnd w:id="0"/>
    </w:p>
    <w:p w14:paraId="07698777">
      <w:pPr>
        <w:pStyle w:val="14"/>
        <w:jc w:val="center"/>
        <w:rPr>
          <w:rStyle w:val="12"/>
          <w:rFonts w:ascii="SimSun" w:hAnsi="SimSun" w:eastAsia="SimSun" w:cs="SimSun"/>
          <w:b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Стоимость: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2900" cy="342900"/>
            <wp:effectExtent l="0" t="0" r="7620" b="762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ru-RU"/>
        </w:rPr>
        <w:t>7</w:t>
      </w:r>
      <w:r>
        <w:rPr>
          <w:rStyle w:val="12"/>
          <w:rFonts w:ascii="SimSun" w:hAnsi="SimSun" w:eastAsia="SimSun" w:cs="SimSun"/>
          <w:b/>
          <w:sz w:val="24"/>
          <w:szCs w:val="24"/>
        </w:rPr>
        <w:t>0$ + 200руб.</w:t>
      </w:r>
    </w:p>
    <w:p w14:paraId="1B000A2B">
      <w:pPr>
        <w:pStyle w:val="14"/>
        <w:jc w:val="center"/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</w:pPr>
      <w:r>
        <w:rPr>
          <w:rStyle w:val="12"/>
          <w:rFonts w:ascii="SimSun" w:hAnsi="SimSun" w:eastAsia="SimSun" w:cs="SimSun"/>
          <w:b/>
          <w:sz w:val="24"/>
          <w:szCs w:val="24"/>
          <w:lang w:val="ru-RU"/>
        </w:rPr>
        <w:t>Даты</w:t>
      </w:r>
      <w:r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  <w:t xml:space="preserve"> тура: 30.04., 02.07.2026</w:t>
      </w:r>
    </w:p>
    <w:p w14:paraId="5553A8B1">
      <w:pPr>
        <w:pStyle w:val="14"/>
        <w:jc w:val="center"/>
      </w:pPr>
    </w:p>
    <w:p w14:paraId="2CCA5AD7">
      <w:pPr>
        <w:rPr>
          <w:rFonts w:hint="default" w:ascii="Arial" w:hAnsi="Arial" w:eastAsia="Arial" w:cs="Arial"/>
          <w:sz w:val="6"/>
          <w:szCs w:val="6"/>
          <w:lang w:val="ru-RU"/>
        </w:rPr>
      </w:pPr>
      <w:r>
        <w:rPr>
          <w:rFonts w:hint="default" w:ascii="Arial"/>
          <w:sz w:val="22"/>
          <w:szCs w:val="22"/>
          <w:lang w:val="ru-RU"/>
        </w:rPr>
        <w:t xml:space="preserve"> </w:t>
      </w:r>
    </w:p>
    <w:tbl>
      <w:tblPr>
        <w:tblStyle w:val="9"/>
        <w:tblpPr w:leftFromText="36" w:rightFromText="36" w:vertAnchor="text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0070"/>
      </w:tblGrid>
      <w:tr w14:paraId="02752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0FD39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00D0D8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18:00 Централизованный сбор группы из Минска.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21:30 Отправление из Витебска.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 w14:paraId="178272A7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Ночной переезд.</w:t>
            </w:r>
          </w:p>
        </w:tc>
      </w:tr>
      <w:tr w14:paraId="40300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8DCF0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день</w:t>
            </w:r>
          </w:p>
          <w:p w14:paraId="2300C5DF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131276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9:00 Завтрак в кафе города(по желанию,доп.плата). Обзорная автобусно-пешеходная экскурсия «Великолепия Петербурга». Мы познакомимся с историей великого города на Неве, познание его сокровищ позволит Вам сблизиться и почувствовать его настроение, узнать, чем живет неповторимый Петербург. Достопримечательности Северной Столицы Вас приятно удивят и покорят. Экскурсия по самым историческим местам города: Дворцовая площадь, крейсер «Аврора», Исаакиевский Собор, Храм «Спас на крови», Невский проспект и многое другое…</w:t>
            </w:r>
          </w:p>
          <w:p w14:paraId="6C8E121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по территории Петропавловской крепости, расположенной на Заячьем острове, историческом ядре города. Официальное название - Санкт-Петербургская, в 1914-1917 годах - Петроградская крепость. Заложена в 1703 году, где впервые в российской фортификации была применена новейшая в Европе бастионная система.</w:t>
            </w:r>
          </w:p>
          <w:p w14:paraId="737944F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Заселение в отель.</w:t>
            </w:r>
          </w:p>
          <w:p w14:paraId="56AF134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время.</w:t>
            </w:r>
          </w:p>
          <w:p w14:paraId="02ACFC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Факультативно за дополнительную плату предлагаем:</w:t>
            </w:r>
          </w:p>
          <w:p w14:paraId="43A55DCA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по дворцам, парадным и крыше. Эта прогулка охватит все неформальные достопримечательности Северной столицы. Вы заглянете в самые колоритные дворы, впечатлитесь красотой доходных домов, станете гостем старинных парадных, полюбуетесь главными символами города с крыши, а по пути откроете дюжину любопытных фактов о Питере!</w:t>
            </w:r>
          </w:p>
          <w:p w14:paraId="4F09A5F2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Ночная экскурсия "Мифы и легенды Санкт-Петербурга" с разведением мостов (доплата). Ночь – время таинственности и мистики. Русалки и масоны, грифоны и алхимики, сфинксы и юродивые святые – вот настоящие жители ночного Питера. Хотите увидеть призрак императора Павла 1, услышать как плачет княжна Тараканова с младенцем на руках, познакомится с приведениями Монферана и Распутина, узнать какие тайны таят в себе могилы Марсова поля? Шепнуть на ушко грозному сфинксу свое самое заветное желание? Увидеть разведение Дворцового и Троицкого мостов над ночной Невой? – тогда Ваши желания исполнятся. Ночлег.</w:t>
            </w:r>
          </w:p>
        </w:tc>
      </w:tr>
      <w:tr w14:paraId="3A0E4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F5C95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 день</w:t>
            </w:r>
          </w:p>
          <w:p w14:paraId="32BF7ED8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115FD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гостинице. Выселение.</w:t>
            </w:r>
          </w:p>
          <w:p w14:paraId="5ACADC3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Приглашаем вас на увлекательную экскурсию по рекам и каналам Санкт-Петербурга (доп. плата). Вам представится великолепная возможность познакомиться с историей города, увидеть его в необычном ракурсе - с воды, ощутить красоту и величие дворцов, гранитных набережных и мостов "Северной Венеции".</w:t>
            </w:r>
          </w:p>
          <w:p w14:paraId="57D997A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Загородная экскурсия в Петергоф. Живописный дворцово-парковый комплекс называют Царством фонтанов. Более 150 фонтанов и водных каскадов украшают композицию парка. Дворцы, павильоны, статуи, аллеи и цветники — все полно величия и напоминает о прекрасной ушедшей эпохе (билеты в парк фонтанов доп.плата)</w:t>
            </w:r>
          </w:p>
          <w:p w14:paraId="1C958C5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в Кронштадт в подарок!!! Мы проследуем по южной части дамбы на остров Котлин. По дороге у Вас будет возможность своими глазами увидеть комплекс защитных сооружений Петербурга от наводнений. По пути гид расскажет историю возникновения фортов, расположенных на близлежащих островах, в числе которых форт "Александр", "Павел" и "Цитадель". Вас ожидает экскурсия по Кронштадту, его главной достопримечательностью считается Якорная площадь с Морским собором, который вы сможете посетить.</w:t>
            </w:r>
          </w:p>
          <w:p w14:paraId="41461E8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ТЦ «Лето».19:30 Отправление в Минск. Ночной переезд.</w:t>
            </w:r>
          </w:p>
        </w:tc>
      </w:tr>
      <w:tr w14:paraId="17286A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593A5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BA1B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Минск рано утром.</w:t>
            </w:r>
          </w:p>
        </w:tc>
      </w:tr>
    </w:tbl>
    <w:tbl>
      <w:tblPr>
        <w:tblStyle w:val="9"/>
        <w:tblW w:w="5179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9"/>
        <w:gridCol w:w="55"/>
        <w:gridCol w:w="9104"/>
      </w:tblGrid>
      <w:tr w14:paraId="330C9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0" w:type="pct"/>
            <w:vAlign w:val="center"/>
          </w:tcPr>
          <w:p w14:paraId="2E201BFE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стоимость тура входит</w:t>
            </w:r>
          </w:p>
        </w:tc>
        <w:tc>
          <w:tcPr>
            <w:tcW w:w="0" w:type="auto"/>
            <w:gridSpan w:val="2"/>
            <w:vAlign w:val="center"/>
          </w:tcPr>
          <w:p w14:paraId="6FDCCC58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проезд автобус/микроавтобус туристического класса</w:t>
            </w:r>
          </w:p>
          <w:p w14:paraId="4485A955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проживание в гостинице (номера со всеми удобствами, 1 ночь)</w:t>
            </w:r>
          </w:p>
          <w:p w14:paraId="79F7D05F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 завтрака</w:t>
            </w:r>
          </w:p>
          <w:p w14:paraId="524851AA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обзорная экскурсия по городу</w:t>
            </w:r>
          </w:p>
          <w:p w14:paraId="46CA621E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посещение территории Петропавловской крепости с экскурсионным обслуживанием</w:t>
            </w:r>
          </w:p>
          <w:p w14:paraId="387BD7D1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услуги сопровождающего группы</w:t>
            </w:r>
          </w:p>
          <w:p w14:paraId="093FC90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экскурсия в Кронштадт</w:t>
            </w:r>
          </w:p>
          <w:p w14:paraId="2F60E3B6">
            <w:pPr>
              <w:bidi w:val="0"/>
              <w:rPr>
                <w:sz w:val="16"/>
                <w:szCs w:val="16"/>
                <w:lang w:eastAsia="ru-RU"/>
              </w:rPr>
            </w:pPr>
          </w:p>
        </w:tc>
      </w:tr>
      <w:tr w14:paraId="354CC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4" w:type="pct"/>
            <w:gridSpan w:val="2"/>
            <w:vAlign w:val="center"/>
          </w:tcPr>
          <w:p w14:paraId="62D02516">
            <w:pPr>
              <w:bidi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стоимость тура не входит</w:t>
            </w:r>
          </w:p>
        </w:tc>
        <w:tc>
          <w:tcPr>
            <w:tcW w:w="0" w:type="auto"/>
            <w:vAlign w:val="center"/>
          </w:tcPr>
          <w:p w14:paraId="1450F4F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медицинская страховка (по желанию);</w:t>
            </w:r>
          </w:p>
          <w:p w14:paraId="28EA9BCD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трансфер в Петергоф с путевой экскурсией и с входным билетом в Нижний парк  1200рос.руб.- взрослый, 800рос.руб. - детский.</w:t>
            </w:r>
          </w:p>
          <w:p w14:paraId="18045BF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 желанию, ночная экскурсия «Мифы и легенды Санкт - Петербурга» 1800рос.руб. -взрослый, 1500рос.руб. - детский.</w:t>
            </w:r>
          </w:p>
          <w:p w14:paraId="15E1CA5F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 желанию, экскурсия по рекам и каналам Санкт-Петербурга 1300рос.вз, 1000рос. дет.</w:t>
            </w:r>
          </w:p>
          <w:p w14:paraId="5DD55E70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 желанию, экскурсия по дворам, парадным и крыше 2000рос.руб.- взрослый, 1700рос.руб. - детский.</w:t>
            </w:r>
          </w:p>
          <w:p w14:paraId="2BA8230F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выбор места в автобусе 20руб.</w:t>
            </w:r>
          </w:p>
          <w:p w14:paraId="67171464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по желанию, завтрак по прибытию 650рос.руб.</w:t>
            </w:r>
          </w:p>
          <w:p w14:paraId="68F2B428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·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одноместное размещение - 30$</w:t>
            </w:r>
          </w:p>
          <w:p w14:paraId="594132F5">
            <w:pPr>
              <w:bidi w:val="0"/>
              <w:rPr>
                <w:sz w:val="16"/>
                <w:szCs w:val="16"/>
                <w:lang w:eastAsia="ru-RU"/>
              </w:rPr>
            </w:pPr>
          </w:p>
        </w:tc>
      </w:tr>
    </w:tbl>
    <w:p w14:paraId="4F9DE403">
      <w:pPr>
        <w:bidi w:val="0"/>
        <w:rPr>
          <w:rFonts w:hint="default"/>
          <w:sz w:val="20"/>
          <w:szCs w:val="20"/>
          <w:lang w:val="ru-RU"/>
        </w:rPr>
      </w:pPr>
    </w:p>
    <w:sectPr>
      <w:pgSz w:w="11906" w:h="16838"/>
      <w:pgMar w:top="284" w:right="425" w:bottom="459" w:left="567" w:header="272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9"/>
    <w:rsid w:val="00462280"/>
    <w:rsid w:val="004707D9"/>
    <w:rsid w:val="005B5687"/>
    <w:rsid w:val="008C1209"/>
    <w:rsid w:val="00A067A8"/>
    <w:rsid w:val="00A378E2"/>
    <w:rsid w:val="00A463E8"/>
    <w:rsid w:val="00AB233F"/>
    <w:rsid w:val="00AC22ED"/>
    <w:rsid w:val="00B5061C"/>
    <w:rsid w:val="00B94897"/>
    <w:rsid w:val="00C01CB4"/>
    <w:rsid w:val="00D25230"/>
    <w:rsid w:val="00EA6345"/>
    <w:rsid w:val="00EB7DF4"/>
    <w:rsid w:val="00EC7B1F"/>
    <w:rsid w:val="00F521DA"/>
    <w:rsid w:val="00F70D24"/>
    <w:rsid w:val="3485111D"/>
    <w:rsid w:val="54991AAB"/>
    <w:rsid w:val="5FC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Body Text 2"/>
    <w:basedOn w:val="1"/>
    <w:link w:val="25"/>
    <w:qFormat/>
    <w:uiPriority w:val="0"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14">
    <w:name w:val="Body Text"/>
    <w:basedOn w:val="1"/>
    <w:link w:val="26"/>
    <w:qFormat/>
    <w:uiPriority w:val="0"/>
    <w:rPr>
      <w:rFonts w:ascii="Arial" w:hAnsi="Arial"/>
      <w:b/>
      <w:szCs w:val="20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7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styleId="18">
    <w:name w:val="Table Grid"/>
    <w:basedOn w:val="9"/>
    <w:qFormat/>
    <w:uiPriority w:val="39"/>
    <w:pPr>
      <w:widowControl w:val="0"/>
      <w:jc w:val="both"/>
    </w:pPr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2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3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4"/>
    <w:basedOn w:val="19"/>
    <w:uiPriority w:val="0"/>
    <w:tblPr>
      <w:tblCellMar>
        <w:left w:w="115" w:type="dxa"/>
        <w:right w:w="115" w:type="dxa"/>
      </w:tblCellMar>
    </w:tblPr>
  </w:style>
  <w:style w:type="paragraph" w:styleId="23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4">
    <w:name w:val="apple-tab-span"/>
    <w:basedOn w:val="8"/>
    <w:qFormat/>
    <w:uiPriority w:val="0"/>
  </w:style>
  <w:style w:type="character" w:customStyle="1" w:styleId="25">
    <w:name w:val="Основной текст 2 Знак"/>
    <w:basedOn w:val="8"/>
    <w:link w:val="13"/>
    <w:qFormat/>
    <w:uiPriority w:val="0"/>
    <w:rPr>
      <w:rFonts w:ascii="Batang" w:hAnsi="Batang"/>
      <w:b/>
      <w:i/>
      <w:sz w:val="40"/>
      <w:szCs w:val="20"/>
      <w:lang w:val="en-US"/>
    </w:rPr>
  </w:style>
  <w:style w:type="character" w:customStyle="1" w:styleId="26">
    <w:name w:val="Основной текст Знак"/>
    <w:basedOn w:val="8"/>
    <w:link w:val="14"/>
    <w:qFormat/>
    <w:uiPriority w:val="0"/>
    <w:rPr>
      <w:rFonts w:ascii="Arial" w:hAnsi="Arial"/>
      <w:b/>
      <w:szCs w:val="20"/>
    </w:rPr>
  </w:style>
  <w:style w:type="character" w:customStyle="1" w:styleId="27">
    <w:name w:val="markedcontent"/>
    <w:basedOn w:val="8"/>
    <w:qFormat/>
    <w:uiPriority w:val="0"/>
  </w:style>
  <w:style w:type="paragraph" w:styleId="28">
    <w:name w:val="List Paragraph"/>
    <w:basedOn w:val="1"/>
    <w:qFormat/>
    <w:uiPriority w:val="99"/>
    <w:pPr>
      <w:ind w:left="720"/>
      <w:contextualSpacing/>
    </w:pPr>
  </w:style>
  <w:style w:type="character" w:customStyle="1" w:styleId="29">
    <w:name w:val="hgkelc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8601</Characters>
  <Lines>71</Lines>
  <Paragraphs>20</Paragraphs>
  <TotalTime>19</TotalTime>
  <ScaleCrop>false</ScaleCrop>
  <LinksUpToDate>false</LinksUpToDate>
  <CharactersWithSpaces>10089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2025-03-17T14:12:00Z</dcterms:created>
  <dc:creator>User</dc:creator>
  <cp:lastModifiedBy>Антонина Трофимова</cp:lastModifiedBy>
  <cp:lastPrinted>2025-02-15T11:32:00Z</cp:lastPrinted>
  <dcterms:modified xsi:type="dcterms:W3CDTF">2026-04-16T14:44:12Z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1C92884DAE064FA496306495F357E631_13</vt:lpwstr>
  </property>
</Properties>
</file>